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4-5"/>
        <w:tblW w:w="0" w:type="auto"/>
        <w:tblLook w:val="04A0" w:firstRow="1" w:lastRow="0" w:firstColumn="1" w:lastColumn="0" w:noHBand="0" w:noVBand="1"/>
      </w:tblPr>
      <w:tblGrid>
        <w:gridCol w:w="1696"/>
        <w:gridCol w:w="7230"/>
        <w:gridCol w:w="1530"/>
      </w:tblGrid>
      <w:tr w:rsidR="003E1F7D" w:rsidRPr="00893A0A" w:rsidTr="00893A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l2br w:val="single" w:sz="4" w:space="0" w:color="FFFFFF" w:themeColor="background1"/>
            </w:tcBorders>
          </w:tcPr>
          <w:p w:rsidR="00B94E0A" w:rsidRPr="00893A0A" w:rsidRDefault="00B94E0A" w:rsidP="00893A0A">
            <w:pPr>
              <w:spacing w:line="240" w:lineRule="exact"/>
              <w:jc w:val="right"/>
              <w:rPr>
                <w:rFonts w:ascii="Times New Roman" w:eastAsia="標楷體" w:hAnsi="Times New Roman" w:cs="Times New Roman"/>
                <w:b w:val="0"/>
                <w:sz w:val="20"/>
                <w:szCs w:val="20"/>
              </w:rPr>
            </w:pPr>
            <w:r w:rsidRPr="00893A0A">
              <w:rPr>
                <w:rFonts w:ascii="Times New Roman" w:eastAsia="標楷體" w:hAnsi="Times New Roman" w:cs="Times New Roman"/>
                <w:b w:val="0"/>
                <w:sz w:val="20"/>
                <w:szCs w:val="20"/>
              </w:rPr>
              <w:t>Qualification</w:t>
            </w:r>
          </w:p>
          <w:p w:rsidR="00B94E0A" w:rsidRDefault="00B94E0A" w:rsidP="00893A0A">
            <w:pPr>
              <w:spacing w:line="240" w:lineRule="exact"/>
              <w:rPr>
                <w:rFonts w:ascii="Times New Roman" w:eastAsia="標楷體" w:hAnsi="Times New Roman" w:cs="Times New Roman"/>
                <w:b w:val="0"/>
                <w:sz w:val="20"/>
                <w:szCs w:val="20"/>
              </w:rPr>
            </w:pPr>
          </w:p>
          <w:p w:rsidR="00893A0A" w:rsidRDefault="00893A0A" w:rsidP="00893A0A">
            <w:pPr>
              <w:spacing w:line="240" w:lineRule="exact"/>
              <w:rPr>
                <w:rFonts w:ascii="Times New Roman" w:eastAsia="標楷體" w:hAnsi="Times New Roman" w:cs="Times New Roman"/>
                <w:b w:val="0"/>
                <w:sz w:val="20"/>
                <w:szCs w:val="20"/>
              </w:rPr>
            </w:pPr>
          </w:p>
          <w:p w:rsidR="00893A0A" w:rsidRDefault="00893A0A" w:rsidP="00893A0A">
            <w:pPr>
              <w:spacing w:line="240" w:lineRule="exact"/>
              <w:rPr>
                <w:rFonts w:ascii="Times New Roman" w:eastAsia="標楷體" w:hAnsi="Times New Roman" w:cs="Times New Roman"/>
                <w:b w:val="0"/>
                <w:sz w:val="20"/>
                <w:szCs w:val="20"/>
              </w:rPr>
            </w:pPr>
          </w:p>
          <w:p w:rsidR="00893A0A" w:rsidRPr="00893A0A" w:rsidRDefault="00893A0A" w:rsidP="00893A0A">
            <w:pPr>
              <w:spacing w:line="240" w:lineRule="exact"/>
              <w:rPr>
                <w:rFonts w:ascii="Times New Roman" w:eastAsia="標楷體" w:hAnsi="Times New Roman" w:cs="Times New Roman" w:hint="eastAsia"/>
                <w:b w:val="0"/>
                <w:sz w:val="20"/>
                <w:szCs w:val="20"/>
              </w:rPr>
            </w:pPr>
          </w:p>
          <w:p w:rsidR="003E1F7D" w:rsidRPr="00893A0A" w:rsidRDefault="00B94E0A" w:rsidP="00893A0A">
            <w:pPr>
              <w:spacing w:line="240" w:lineRule="exact"/>
              <w:rPr>
                <w:rFonts w:ascii="Times New Roman" w:eastAsia="標楷體" w:hAnsi="Times New Roman" w:cs="Times New Roman"/>
                <w:b w:val="0"/>
                <w:sz w:val="20"/>
                <w:szCs w:val="20"/>
              </w:rPr>
            </w:pPr>
            <w:r w:rsidRPr="00893A0A">
              <w:rPr>
                <w:rFonts w:ascii="Times New Roman" w:eastAsia="標楷體" w:hAnsi="Times New Roman" w:cs="Times New Roman"/>
                <w:b w:val="0"/>
                <w:sz w:val="20"/>
                <w:szCs w:val="20"/>
              </w:rPr>
              <w:t>Name</w:t>
            </w:r>
          </w:p>
        </w:tc>
        <w:tc>
          <w:tcPr>
            <w:tcW w:w="7230" w:type="dxa"/>
            <w:vAlign w:val="center"/>
          </w:tcPr>
          <w:p w:rsidR="003E1F7D" w:rsidRPr="00893A0A" w:rsidRDefault="00B94E0A" w:rsidP="00893A0A">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sz w:val="20"/>
                <w:szCs w:val="20"/>
              </w:rPr>
            </w:pPr>
            <w:r w:rsidRPr="00893A0A">
              <w:rPr>
                <w:rFonts w:ascii="Times New Roman" w:eastAsia="標楷體" w:hAnsi="Times New Roman" w:cs="Times New Roman"/>
                <w:b w:val="0"/>
                <w:sz w:val="20"/>
                <w:szCs w:val="20"/>
              </w:rPr>
              <w:t>Independence Attribute</w:t>
            </w:r>
          </w:p>
        </w:tc>
        <w:tc>
          <w:tcPr>
            <w:tcW w:w="1530" w:type="dxa"/>
          </w:tcPr>
          <w:p w:rsidR="003E1F7D" w:rsidRPr="00893A0A" w:rsidRDefault="00B94E0A" w:rsidP="00893A0A">
            <w:pPr>
              <w:spacing w:line="240" w:lineRule="exact"/>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sz w:val="20"/>
                <w:szCs w:val="20"/>
              </w:rPr>
            </w:pPr>
            <w:r w:rsidRPr="00893A0A">
              <w:rPr>
                <w:rFonts w:ascii="Times New Roman" w:eastAsia="標楷體" w:hAnsi="Times New Roman" w:cs="Times New Roman"/>
                <w:b w:val="0"/>
                <w:sz w:val="20"/>
                <w:szCs w:val="20"/>
              </w:rPr>
              <w:t>Concurrent independent director position in other publicly traded companies</w:t>
            </w:r>
          </w:p>
        </w:tc>
      </w:tr>
      <w:tr w:rsidR="00BB6D3B" w:rsidRPr="00893A0A" w:rsidTr="00893A0A">
        <w:trPr>
          <w:cnfStyle w:val="000000100000" w:firstRow="0" w:lastRow="0" w:firstColumn="0" w:lastColumn="0" w:oddVBand="0" w:evenVBand="0" w:oddHBand="1" w:evenHBand="0" w:firstRowFirstColumn="0" w:firstRowLastColumn="0" w:lastRowFirstColumn="0" w:lastRowLastColumn="0"/>
          <w:trHeight w:val="3232"/>
        </w:trPr>
        <w:tc>
          <w:tcPr>
            <w:cnfStyle w:val="001000000000" w:firstRow="0" w:lastRow="0" w:firstColumn="1" w:lastColumn="0" w:oddVBand="0" w:evenVBand="0" w:oddHBand="0" w:evenHBand="0" w:firstRowFirstColumn="0" w:firstRowLastColumn="0" w:lastRowFirstColumn="0" w:lastRowLastColumn="0"/>
            <w:tcW w:w="1696" w:type="dxa"/>
            <w:vAlign w:val="center"/>
          </w:tcPr>
          <w:p w:rsidR="00BB6D3B" w:rsidRPr="00893A0A" w:rsidRDefault="00BB6D3B" w:rsidP="00893A0A">
            <w:pPr>
              <w:spacing w:line="240" w:lineRule="exact"/>
              <w:jc w:val="center"/>
              <w:rPr>
                <w:rFonts w:ascii="Times New Roman" w:hAnsi="Times New Roman" w:cs="Times New Roman"/>
                <w:b w:val="0"/>
                <w:sz w:val="20"/>
                <w:szCs w:val="20"/>
              </w:rPr>
            </w:pPr>
            <w:proofErr w:type="spellStart"/>
            <w:r w:rsidRPr="00893A0A">
              <w:rPr>
                <w:rFonts w:ascii="Times New Roman" w:hAnsi="Times New Roman" w:cs="Times New Roman"/>
                <w:b w:val="0"/>
                <w:sz w:val="20"/>
                <w:szCs w:val="20"/>
              </w:rPr>
              <w:t>Chueh</w:t>
            </w:r>
            <w:proofErr w:type="spellEnd"/>
            <w:r w:rsidRPr="00893A0A">
              <w:rPr>
                <w:rFonts w:ascii="Times New Roman" w:hAnsi="Times New Roman" w:cs="Times New Roman"/>
                <w:b w:val="0"/>
                <w:sz w:val="20"/>
                <w:szCs w:val="20"/>
              </w:rPr>
              <w:t>, Ming-Fu</w:t>
            </w:r>
          </w:p>
        </w:tc>
        <w:tc>
          <w:tcPr>
            <w:tcW w:w="7230" w:type="dxa"/>
            <w:vMerge w:val="restart"/>
          </w:tcPr>
          <w:p w:rsidR="00BB6D3B" w:rsidRPr="00893A0A" w:rsidRDefault="00BB6D3B" w:rsidP="00893A0A">
            <w:pPr>
              <w:spacing w:line="240" w:lineRule="exact"/>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893A0A">
              <w:rPr>
                <w:rFonts w:ascii="Times New Roman" w:eastAsia="標楷體" w:hAnsi="Times New Roman" w:cs="Times New Roman"/>
                <w:sz w:val="20"/>
                <w:szCs w:val="20"/>
              </w:rPr>
              <w:t>The Directors comply with the following conditions from two years before being elected and appointed, and during his tenure in office:</w:t>
            </w:r>
          </w:p>
          <w:p w:rsidR="00BB6D3B" w:rsidRPr="00893A0A" w:rsidRDefault="00BB6D3B" w:rsidP="00893A0A">
            <w:pPr>
              <w:pStyle w:val="a4"/>
              <w:numPr>
                <w:ilvl w:val="0"/>
                <w:numId w:val="2"/>
              </w:numPr>
              <w:spacing w:line="240" w:lineRule="exact"/>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893A0A">
              <w:rPr>
                <w:rFonts w:ascii="Times New Roman" w:eastAsia="標楷體" w:hAnsi="Times New Roman" w:cs="Times New Roman"/>
                <w:sz w:val="20"/>
                <w:szCs w:val="20"/>
              </w:rPr>
              <w:t>Not an employee of the Company or any of its affiliates.</w:t>
            </w:r>
          </w:p>
          <w:p w:rsidR="00BB6D3B" w:rsidRPr="00893A0A" w:rsidRDefault="00BB6D3B" w:rsidP="00893A0A">
            <w:pPr>
              <w:pStyle w:val="a4"/>
              <w:numPr>
                <w:ilvl w:val="0"/>
                <w:numId w:val="2"/>
              </w:numPr>
              <w:spacing w:line="240" w:lineRule="exact"/>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893A0A">
              <w:rPr>
                <w:rFonts w:ascii="Times New Roman" w:eastAsia="標楷體" w:hAnsi="Times New Roman" w:cs="Times New Roman"/>
                <w:sz w:val="20"/>
                <w:szCs w:val="20"/>
              </w:rPr>
              <w:t>Not a director or supervisor of affiliated companies. Not applicable in cases where the person is an independent director of the parent company, any subsidiary, or subsidiary of the same parent company, as appointed in accordance with the Act or with the laws of the country of the parent or subsidiary.</w:t>
            </w:r>
          </w:p>
          <w:p w:rsidR="00BB6D3B" w:rsidRPr="00893A0A" w:rsidRDefault="00BB6D3B" w:rsidP="00893A0A">
            <w:pPr>
              <w:pStyle w:val="a4"/>
              <w:numPr>
                <w:ilvl w:val="0"/>
                <w:numId w:val="2"/>
              </w:numPr>
              <w:spacing w:line="240" w:lineRule="exact"/>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893A0A">
              <w:rPr>
                <w:rFonts w:ascii="Times New Roman" w:eastAsia="標楷體" w:hAnsi="Times New Roman" w:cs="Times New Roman"/>
                <w:sz w:val="20"/>
                <w:szCs w:val="20"/>
              </w:rPr>
              <w:t>Not a nature-person shareholder who holds shares, together with those held by the person’s spouse, minor children, or held by the person under other’s names, in an aggregate amount of one percent or more of the total number of issued shares of the company or ranks as one of its top ten shareholders.</w:t>
            </w:r>
          </w:p>
          <w:p w:rsidR="00BB6D3B" w:rsidRPr="00893A0A" w:rsidRDefault="00BB6D3B" w:rsidP="00893A0A">
            <w:pPr>
              <w:pStyle w:val="a4"/>
              <w:numPr>
                <w:ilvl w:val="0"/>
                <w:numId w:val="2"/>
              </w:numPr>
              <w:spacing w:line="240" w:lineRule="exact"/>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hint="eastAsia"/>
                <w:sz w:val="20"/>
                <w:szCs w:val="20"/>
              </w:rPr>
            </w:pPr>
            <w:r w:rsidRPr="00893A0A">
              <w:rPr>
                <w:rFonts w:ascii="Times New Roman" w:eastAsia="標楷體" w:hAnsi="Times New Roman" w:cs="Times New Roman"/>
                <w:sz w:val="20"/>
                <w:szCs w:val="20"/>
              </w:rPr>
              <w:t xml:space="preserve">Not a manager in the preceding first subparagraphs, or not a spouse, relative within the second degree of kinship, or lineal relative within the third degree of kinship, or any of the above persons in the preceding </w:t>
            </w:r>
            <w:r w:rsidRPr="00893A0A">
              <w:rPr>
                <w:rFonts w:ascii="Times New Roman" w:eastAsia="標楷體" w:hAnsi="Times New Roman" w:cs="Times New Roman"/>
                <w:sz w:val="20"/>
                <w:szCs w:val="20"/>
              </w:rPr>
              <w:t>second and third subparagraphs.</w:t>
            </w:r>
          </w:p>
          <w:p w:rsidR="00BB6D3B" w:rsidRPr="00893A0A" w:rsidRDefault="00BB6D3B" w:rsidP="00893A0A">
            <w:pPr>
              <w:pStyle w:val="a4"/>
              <w:numPr>
                <w:ilvl w:val="0"/>
                <w:numId w:val="2"/>
              </w:numPr>
              <w:spacing w:line="240" w:lineRule="exact"/>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893A0A">
              <w:rPr>
                <w:rFonts w:ascii="Times New Roman" w:eastAsia="標楷體" w:hAnsi="Times New Roman" w:cs="Times New Roman"/>
                <w:sz w:val="20"/>
                <w:szCs w:val="20"/>
              </w:rPr>
              <w:t>Not a director, supervisor, or employee of a corporate/institutional shareholder that directly holds five percent or more of the total number of issued shares of the company, or ranks as one of its top five shareholders, or being appointed based on subparagraph 1 or 2 of Article 27 of the Corporate Law. Not applicable in cases where the person is an independent director of the parent company, any subsidiary, or subsidiary of the same parent company, as appointed in accordance with the Act or with the laws of the country of the parent or subsidiary.</w:t>
            </w:r>
          </w:p>
          <w:p w:rsidR="00BB6D3B" w:rsidRPr="00893A0A" w:rsidRDefault="00BB6D3B" w:rsidP="00893A0A">
            <w:pPr>
              <w:pStyle w:val="a4"/>
              <w:numPr>
                <w:ilvl w:val="0"/>
                <w:numId w:val="2"/>
              </w:numPr>
              <w:spacing w:line="240" w:lineRule="exact"/>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893A0A">
              <w:rPr>
                <w:rFonts w:ascii="Times New Roman" w:eastAsia="標楷體" w:hAnsi="Times New Roman" w:cs="Times New Roman"/>
                <w:sz w:val="20"/>
                <w:szCs w:val="20"/>
              </w:rPr>
              <w:t xml:space="preserve">Not a director of the Company or a director, supervisor, office holding half or more of the share that controlled by one person. (Not applicable in cases where the person is an independent </w:t>
            </w:r>
            <w:bookmarkStart w:id="0" w:name="_GoBack"/>
            <w:bookmarkEnd w:id="0"/>
            <w:r w:rsidRPr="00893A0A">
              <w:rPr>
                <w:rFonts w:ascii="Times New Roman" w:eastAsia="標楷體" w:hAnsi="Times New Roman" w:cs="Times New Roman"/>
                <w:sz w:val="20"/>
                <w:szCs w:val="20"/>
              </w:rPr>
              <w:t>director of the parent company, any subsidiary, or subsidiary of the same parent company, as appointed in accordance with the Act or with the laws of the country of the parent or subsidiary).</w:t>
            </w:r>
          </w:p>
          <w:p w:rsidR="00BB6D3B" w:rsidRPr="00893A0A" w:rsidRDefault="00BB6D3B" w:rsidP="00893A0A">
            <w:pPr>
              <w:pStyle w:val="a4"/>
              <w:numPr>
                <w:ilvl w:val="0"/>
                <w:numId w:val="2"/>
              </w:numPr>
              <w:spacing w:line="240" w:lineRule="exact"/>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893A0A">
              <w:rPr>
                <w:rFonts w:ascii="Times New Roman" w:eastAsia="標楷體" w:hAnsi="Times New Roman" w:cs="Times New Roman"/>
                <w:sz w:val="20"/>
                <w:szCs w:val="20"/>
              </w:rPr>
              <w:t>Not the same person or spouse that designated as directors (directors), supervisors (supervisors) or equivalent position of the company, or as other company’s chairman, general manager and employees. Not applicable in cases where the person is an independent director of the parent company, any subsidiary, or subsidiary of the same parent company, as appointed in accordance with the Act or with the laws of the country of the parent or subsidiary.</w:t>
            </w:r>
          </w:p>
          <w:p w:rsidR="00BB6D3B" w:rsidRPr="00893A0A" w:rsidRDefault="00BB6D3B" w:rsidP="00893A0A">
            <w:pPr>
              <w:pStyle w:val="a4"/>
              <w:numPr>
                <w:ilvl w:val="0"/>
                <w:numId w:val="2"/>
              </w:numPr>
              <w:spacing w:line="240" w:lineRule="exact"/>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893A0A">
              <w:rPr>
                <w:rFonts w:ascii="Times New Roman" w:eastAsia="標楷體" w:hAnsi="Times New Roman" w:cs="Times New Roman"/>
                <w:sz w:val="20"/>
                <w:szCs w:val="20"/>
              </w:rPr>
              <w:t>Not a director, supervisor, officer, or shareholder holding 5% or more of the share, of a specified company or institution that has a financial or business relationship with the Company. Not applicable in cases where the specified company or institution holding more than 20% but less than 50% of the share, and the person is an independent director of the parent company, any subsidiary, or subsidiary of the same parent company, as appointed in accordance with the Act or with the laws of the country of the parent or subsidiary.</w:t>
            </w:r>
          </w:p>
          <w:p w:rsidR="00BB6D3B" w:rsidRPr="00893A0A" w:rsidRDefault="00BB6D3B" w:rsidP="00893A0A">
            <w:pPr>
              <w:pStyle w:val="a4"/>
              <w:numPr>
                <w:ilvl w:val="0"/>
                <w:numId w:val="2"/>
              </w:numPr>
              <w:spacing w:line="240" w:lineRule="exact"/>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893A0A">
              <w:rPr>
                <w:rFonts w:ascii="Times New Roman" w:eastAsia="標楷體" w:hAnsi="Times New Roman" w:cs="Times New Roman"/>
                <w:sz w:val="20"/>
                <w:szCs w:val="20"/>
              </w:rPr>
              <w:t>Not a professional individual who, or an owner, partner, director, supervisor, or officer of a sole proprietorship, partnership, company, or institution that, provides auditing, commercial, legal, financial, accounting services or consultation to the Company that received remuneration more than NT$50,000 or to any affiliate of the Company, or a spouse thereof. Not applicable in cases where the person is member of Compensation committee or, Public Tender Offer Committee, or Business Mergers and Acquisitions, that exercise related regulations according to Securities and Exchange Act or M&amp;A Act.</w:t>
            </w:r>
          </w:p>
          <w:p w:rsidR="00BB6D3B" w:rsidRPr="00893A0A" w:rsidRDefault="00BB6D3B" w:rsidP="00893A0A">
            <w:pPr>
              <w:pStyle w:val="a4"/>
              <w:numPr>
                <w:ilvl w:val="0"/>
                <w:numId w:val="2"/>
              </w:numPr>
              <w:spacing w:line="240" w:lineRule="exact"/>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893A0A">
              <w:rPr>
                <w:rFonts w:ascii="Times New Roman" w:eastAsia="標楷體" w:hAnsi="Times New Roman" w:cs="Times New Roman"/>
                <w:sz w:val="20"/>
                <w:szCs w:val="20"/>
              </w:rPr>
              <w:t>Not having a marital relationship, or a relative within the second degree of kinship to any other director of the Company.</w:t>
            </w:r>
          </w:p>
          <w:p w:rsidR="00BB6D3B" w:rsidRPr="00893A0A" w:rsidRDefault="00BB6D3B" w:rsidP="00893A0A">
            <w:pPr>
              <w:pStyle w:val="a4"/>
              <w:numPr>
                <w:ilvl w:val="0"/>
                <w:numId w:val="2"/>
              </w:numPr>
              <w:spacing w:line="240" w:lineRule="exact"/>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hint="eastAsia"/>
                <w:sz w:val="20"/>
                <w:szCs w:val="20"/>
              </w:rPr>
            </w:pPr>
            <w:r w:rsidRPr="00893A0A">
              <w:rPr>
                <w:rFonts w:ascii="Times New Roman" w:eastAsia="標楷體" w:hAnsi="Times New Roman" w:cs="Times New Roman"/>
                <w:sz w:val="20"/>
                <w:szCs w:val="20"/>
              </w:rPr>
              <w:t>Not been a person of any conditions defined in</w:t>
            </w:r>
            <w:r w:rsidRPr="00893A0A">
              <w:rPr>
                <w:rFonts w:ascii="Times New Roman" w:eastAsia="標楷體" w:hAnsi="Times New Roman" w:cs="Times New Roman"/>
                <w:sz w:val="20"/>
                <w:szCs w:val="20"/>
              </w:rPr>
              <w:t xml:space="preserve"> Article 30 of the Company Law.</w:t>
            </w:r>
          </w:p>
          <w:p w:rsidR="00BB6D3B" w:rsidRPr="00893A0A" w:rsidRDefault="00BB6D3B" w:rsidP="00893A0A">
            <w:pPr>
              <w:pStyle w:val="a4"/>
              <w:numPr>
                <w:ilvl w:val="0"/>
                <w:numId w:val="2"/>
              </w:numPr>
              <w:spacing w:line="240" w:lineRule="exact"/>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893A0A">
              <w:rPr>
                <w:rFonts w:ascii="Times New Roman" w:eastAsia="標楷體" w:hAnsi="Times New Roman" w:cs="Times New Roman"/>
                <w:sz w:val="20"/>
                <w:szCs w:val="20"/>
              </w:rPr>
              <w:t>Not a governmental, juridical person or its Representative as defined in Article 27 of the Company Law.</w:t>
            </w:r>
          </w:p>
        </w:tc>
        <w:tc>
          <w:tcPr>
            <w:tcW w:w="1530" w:type="dxa"/>
            <w:vAlign w:val="center"/>
          </w:tcPr>
          <w:p w:rsidR="00BB6D3B" w:rsidRPr="00893A0A" w:rsidRDefault="00BB6D3B" w:rsidP="00893A0A">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893A0A">
              <w:rPr>
                <w:rFonts w:ascii="Times New Roman" w:eastAsia="標楷體" w:hAnsi="Times New Roman" w:cs="Times New Roman"/>
                <w:sz w:val="20"/>
                <w:szCs w:val="20"/>
              </w:rPr>
              <w:t>0</w:t>
            </w:r>
          </w:p>
        </w:tc>
      </w:tr>
      <w:tr w:rsidR="00BB6D3B" w:rsidRPr="00893A0A" w:rsidTr="00893A0A">
        <w:trPr>
          <w:trHeight w:val="3233"/>
        </w:trPr>
        <w:tc>
          <w:tcPr>
            <w:cnfStyle w:val="001000000000" w:firstRow="0" w:lastRow="0" w:firstColumn="1" w:lastColumn="0" w:oddVBand="0" w:evenVBand="0" w:oddHBand="0" w:evenHBand="0" w:firstRowFirstColumn="0" w:firstRowLastColumn="0" w:lastRowFirstColumn="0" w:lastRowLastColumn="0"/>
            <w:tcW w:w="1696" w:type="dxa"/>
            <w:vAlign w:val="center"/>
          </w:tcPr>
          <w:p w:rsidR="00BB6D3B" w:rsidRPr="00893A0A" w:rsidRDefault="00BB6D3B" w:rsidP="00893A0A">
            <w:pPr>
              <w:spacing w:line="240" w:lineRule="exact"/>
              <w:jc w:val="center"/>
              <w:rPr>
                <w:rFonts w:ascii="Times New Roman" w:hAnsi="Times New Roman" w:cs="Times New Roman"/>
                <w:b w:val="0"/>
                <w:sz w:val="20"/>
                <w:szCs w:val="20"/>
              </w:rPr>
            </w:pPr>
            <w:r w:rsidRPr="00893A0A">
              <w:rPr>
                <w:rFonts w:ascii="Times New Roman" w:hAnsi="Times New Roman" w:cs="Times New Roman"/>
                <w:b w:val="0"/>
                <w:sz w:val="20"/>
                <w:szCs w:val="20"/>
              </w:rPr>
              <w:t>Liu, Zheng-</w:t>
            </w:r>
            <w:proofErr w:type="spellStart"/>
            <w:r w:rsidRPr="00893A0A">
              <w:rPr>
                <w:rFonts w:ascii="Times New Roman" w:hAnsi="Times New Roman" w:cs="Times New Roman"/>
                <w:b w:val="0"/>
                <w:sz w:val="20"/>
                <w:szCs w:val="20"/>
              </w:rPr>
              <w:t>Huai</w:t>
            </w:r>
            <w:proofErr w:type="spellEnd"/>
          </w:p>
        </w:tc>
        <w:tc>
          <w:tcPr>
            <w:tcW w:w="7230" w:type="dxa"/>
            <w:vMerge/>
          </w:tcPr>
          <w:p w:rsidR="00BB6D3B" w:rsidRPr="00893A0A" w:rsidRDefault="00BB6D3B" w:rsidP="00893A0A">
            <w:pPr>
              <w:spacing w:line="240" w:lineRule="exact"/>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p>
        </w:tc>
        <w:tc>
          <w:tcPr>
            <w:tcW w:w="1530" w:type="dxa"/>
            <w:vAlign w:val="center"/>
          </w:tcPr>
          <w:p w:rsidR="00BB6D3B" w:rsidRPr="00893A0A" w:rsidRDefault="00BB6D3B" w:rsidP="00893A0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r w:rsidRPr="00893A0A">
              <w:rPr>
                <w:rFonts w:ascii="Times New Roman" w:eastAsia="標楷體" w:hAnsi="Times New Roman" w:cs="Times New Roman"/>
                <w:sz w:val="20"/>
                <w:szCs w:val="20"/>
              </w:rPr>
              <w:t>3</w:t>
            </w:r>
          </w:p>
        </w:tc>
      </w:tr>
      <w:tr w:rsidR="00BB6D3B" w:rsidRPr="00893A0A" w:rsidTr="00893A0A">
        <w:trPr>
          <w:cnfStyle w:val="000000100000" w:firstRow="0" w:lastRow="0" w:firstColumn="0" w:lastColumn="0" w:oddVBand="0" w:evenVBand="0" w:oddHBand="1" w:evenHBand="0" w:firstRowFirstColumn="0" w:firstRowLastColumn="0" w:lastRowFirstColumn="0" w:lastRowLastColumn="0"/>
          <w:trHeight w:val="3232"/>
        </w:trPr>
        <w:tc>
          <w:tcPr>
            <w:cnfStyle w:val="001000000000" w:firstRow="0" w:lastRow="0" w:firstColumn="1" w:lastColumn="0" w:oddVBand="0" w:evenVBand="0" w:oddHBand="0" w:evenHBand="0" w:firstRowFirstColumn="0" w:firstRowLastColumn="0" w:lastRowFirstColumn="0" w:lastRowLastColumn="0"/>
            <w:tcW w:w="1696" w:type="dxa"/>
            <w:vAlign w:val="center"/>
          </w:tcPr>
          <w:p w:rsidR="00BB6D3B" w:rsidRPr="00893A0A" w:rsidRDefault="00BB6D3B" w:rsidP="00893A0A">
            <w:pPr>
              <w:spacing w:line="240" w:lineRule="exact"/>
              <w:jc w:val="center"/>
              <w:rPr>
                <w:rFonts w:ascii="Times New Roman" w:hAnsi="Times New Roman" w:cs="Times New Roman"/>
                <w:b w:val="0"/>
                <w:sz w:val="20"/>
                <w:szCs w:val="20"/>
              </w:rPr>
            </w:pPr>
            <w:r w:rsidRPr="00893A0A">
              <w:rPr>
                <w:rFonts w:ascii="Times New Roman" w:hAnsi="Times New Roman" w:cs="Times New Roman"/>
                <w:b w:val="0"/>
                <w:sz w:val="20"/>
                <w:szCs w:val="20"/>
              </w:rPr>
              <w:t>Zhuang, Bo-</w:t>
            </w:r>
            <w:proofErr w:type="spellStart"/>
            <w:r w:rsidRPr="00893A0A">
              <w:rPr>
                <w:rFonts w:ascii="Times New Roman" w:hAnsi="Times New Roman" w:cs="Times New Roman"/>
                <w:b w:val="0"/>
                <w:sz w:val="20"/>
                <w:szCs w:val="20"/>
              </w:rPr>
              <w:t>Nian</w:t>
            </w:r>
            <w:proofErr w:type="spellEnd"/>
          </w:p>
        </w:tc>
        <w:tc>
          <w:tcPr>
            <w:tcW w:w="7230" w:type="dxa"/>
            <w:vMerge/>
          </w:tcPr>
          <w:p w:rsidR="00BB6D3B" w:rsidRPr="00893A0A" w:rsidRDefault="00BB6D3B" w:rsidP="00893A0A">
            <w:pPr>
              <w:spacing w:line="240" w:lineRule="exact"/>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p>
        </w:tc>
        <w:tc>
          <w:tcPr>
            <w:tcW w:w="1530" w:type="dxa"/>
            <w:vAlign w:val="center"/>
          </w:tcPr>
          <w:p w:rsidR="00BB6D3B" w:rsidRPr="00893A0A" w:rsidRDefault="00BB6D3B" w:rsidP="00893A0A">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893A0A">
              <w:rPr>
                <w:rFonts w:ascii="Times New Roman" w:eastAsia="標楷體" w:hAnsi="Times New Roman" w:cs="Times New Roman"/>
                <w:sz w:val="20"/>
                <w:szCs w:val="20"/>
              </w:rPr>
              <w:t>2</w:t>
            </w:r>
          </w:p>
        </w:tc>
      </w:tr>
      <w:tr w:rsidR="00BB6D3B" w:rsidRPr="00893A0A" w:rsidTr="00893A0A">
        <w:trPr>
          <w:trHeight w:val="3233"/>
        </w:trPr>
        <w:tc>
          <w:tcPr>
            <w:cnfStyle w:val="001000000000" w:firstRow="0" w:lastRow="0" w:firstColumn="1" w:lastColumn="0" w:oddVBand="0" w:evenVBand="0" w:oddHBand="0" w:evenHBand="0" w:firstRowFirstColumn="0" w:firstRowLastColumn="0" w:lastRowFirstColumn="0" w:lastRowLastColumn="0"/>
            <w:tcW w:w="1696" w:type="dxa"/>
            <w:vAlign w:val="center"/>
          </w:tcPr>
          <w:p w:rsidR="00BB6D3B" w:rsidRPr="00893A0A" w:rsidRDefault="00BB6D3B" w:rsidP="00893A0A">
            <w:pPr>
              <w:spacing w:line="240" w:lineRule="exact"/>
              <w:jc w:val="center"/>
              <w:rPr>
                <w:rFonts w:ascii="Times New Roman" w:hAnsi="Times New Roman" w:cs="Times New Roman"/>
                <w:b w:val="0"/>
                <w:sz w:val="20"/>
                <w:szCs w:val="20"/>
              </w:rPr>
            </w:pPr>
            <w:proofErr w:type="spellStart"/>
            <w:r w:rsidRPr="00893A0A">
              <w:rPr>
                <w:rFonts w:ascii="Times New Roman" w:hAnsi="Times New Roman" w:cs="Times New Roman"/>
                <w:b w:val="0"/>
                <w:sz w:val="20"/>
                <w:szCs w:val="20"/>
              </w:rPr>
              <w:t>Huang,Guo</w:t>
            </w:r>
            <w:proofErr w:type="spellEnd"/>
            <w:r w:rsidRPr="00893A0A">
              <w:rPr>
                <w:rFonts w:ascii="Times New Roman" w:hAnsi="Times New Roman" w:cs="Times New Roman"/>
                <w:b w:val="0"/>
                <w:sz w:val="20"/>
                <w:szCs w:val="20"/>
              </w:rPr>
              <w:t>-Shu</w:t>
            </w:r>
          </w:p>
        </w:tc>
        <w:tc>
          <w:tcPr>
            <w:tcW w:w="7230" w:type="dxa"/>
            <w:vMerge/>
          </w:tcPr>
          <w:p w:rsidR="00BB6D3B" w:rsidRPr="00893A0A" w:rsidRDefault="00BB6D3B" w:rsidP="00893A0A">
            <w:pPr>
              <w:spacing w:line="240" w:lineRule="exact"/>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p>
        </w:tc>
        <w:tc>
          <w:tcPr>
            <w:tcW w:w="1530" w:type="dxa"/>
            <w:vAlign w:val="center"/>
          </w:tcPr>
          <w:p w:rsidR="00BB6D3B" w:rsidRPr="00893A0A" w:rsidRDefault="00BB6D3B" w:rsidP="00893A0A">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r w:rsidRPr="00893A0A">
              <w:rPr>
                <w:rFonts w:ascii="Times New Roman" w:eastAsia="標楷體" w:hAnsi="Times New Roman" w:cs="Times New Roman"/>
                <w:sz w:val="20"/>
                <w:szCs w:val="20"/>
              </w:rPr>
              <w:t>0</w:t>
            </w:r>
          </w:p>
        </w:tc>
      </w:tr>
    </w:tbl>
    <w:p w:rsidR="003757C1" w:rsidRDefault="003757C1"/>
    <w:sectPr w:rsidR="003757C1" w:rsidSect="003E1F7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A7BD2"/>
    <w:multiLevelType w:val="hybridMultilevel"/>
    <w:tmpl w:val="EDAA15BA"/>
    <w:lvl w:ilvl="0" w:tplc="8DA453C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0135181"/>
    <w:multiLevelType w:val="hybridMultilevel"/>
    <w:tmpl w:val="EF285502"/>
    <w:lvl w:ilvl="0" w:tplc="8DA453C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F7D"/>
    <w:rsid w:val="00367E59"/>
    <w:rsid w:val="003757C1"/>
    <w:rsid w:val="00382E21"/>
    <w:rsid w:val="00390DC5"/>
    <w:rsid w:val="003E1F7D"/>
    <w:rsid w:val="00436E1B"/>
    <w:rsid w:val="00893A0A"/>
    <w:rsid w:val="00B94E0A"/>
    <w:rsid w:val="00BB6D3B"/>
    <w:rsid w:val="00D06E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CBE7A"/>
  <w15:chartTrackingRefBased/>
  <w15:docId w15:val="{9B7E15B2-86DC-43E7-AA83-D82EDDEB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1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Grid Table 1 Light Accent 6"/>
    <w:basedOn w:val="a1"/>
    <w:uiPriority w:val="46"/>
    <w:rsid w:val="003E1F7D"/>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1">
    <w:name w:val="Grid Table 1 Light"/>
    <w:basedOn w:val="a1"/>
    <w:uiPriority w:val="46"/>
    <w:rsid w:val="003E1F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3">
    <w:name w:val="Grid Table 4 Accent 3"/>
    <w:basedOn w:val="a1"/>
    <w:uiPriority w:val="49"/>
    <w:rsid w:val="00390DC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5">
    <w:name w:val="List Table 4 Accent 5"/>
    <w:basedOn w:val="a1"/>
    <w:uiPriority w:val="49"/>
    <w:rsid w:val="00390DC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4">
    <w:name w:val="List Paragraph"/>
    <w:basedOn w:val="a"/>
    <w:uiPriority w:val="34"/>
    <w:qFormat/>
    <w:rsid w:val="00367E5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316784">
      <w:bodyDiv w:val="1"/>
      <w:marLeft w:val="0"/>
      <w:marRight w:val="0"/>
      <w:marTop w:val="0"/>
      <w:marBottom w:val="0"/>
      <w:divBdr>
        <w:top w:val="none" w:sz="0" w:space="0" w:color="auto"/>
        <w:left w:val="none" w:sz="0" w:space="0" w:color="auto"/>
        <w:bottom w:val="none" w:sz="0" w:space="0" w:color="auto"/>
        <w:right w:val="none" w:sz="0" w:space="0" w:color="auto"/>
      </w:divBdr>
      <w:divsChild>
        <w:div w:id="1889754743">
          <w:marLeft w:val="0"/>
          <w:marRight w:val="0"/>
          <w:marTop w:val="0"/>
          <w:marBottom w:val="0"/>
          <w:divBdr>
            <w:top w:val="single" w:sz="2" w:space="0" w:color="E5E7EB"/>
            <w:left w:val="single" w:sz="2" w:space="0" w:color="E5E7EB"/>
            <w:bottom w:val="single" w:sz="2" w:space="0" w:color="E5E7EB"/>
            <w:right w:val="single" w:sz="2" w:space="0" w:color="E5E7EB"/>
          </w:divBdr>
          <w:divsChild>
            <w:div w:id="9722506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2417162">
          <w:marLeft w:val="0"/>
          <w:marRight w:val="0"/>
          <w:marTop w:val="0"/>
          <w:marBottom w:val="0"/>
          <w:divBdr>
            <w:top w:val="single" w:sz="2" w:space="0" w:color="E5E7EB"/>
            <w:left w:val="single" w:sz="2" w:space="0" w:color="E5E7EB"/>
            <w:bottom w:val="single" w:sz="2" w:space="0" w:color="E5E7EB"/>
            <w:right w:val="single" w:sz="2" w:space="0" w:color="E5E7EB"/>
          </w:divBdr>
          <w:divsChild>
            <w:div w:id="1192182694">
              <w:marLeft w:val="0"/>
              <w:marRight w:val="0"/>
              <w:marTop w:val="0"/>
              <w:marBottom w:val="0"/>
              <w:divBdr>
                <w:top w:val="single" w:sz="2" w:space="0" w:color="E5E7EB"/>
                <w:left w:val="single" w:sz="2" w:space="0" w:color="E5E7EB"/>
                <w:bottom w:val="single" w:sz="2" w:space="0" w:color="E5E7EB"/>
                <w:right w:val="single" w:sz="2" w:space="0" w:color="E5E7EB"/>
              </w:divBdr>
              <w:divsChild>
                <w:div w:id="1234703703">
                  <w:marLeft w:val="0"/>
                  <w:marRight w:val="0"/>
                  <w:marTop w:val="0"/>
                  <w:marBottom w:val="0"/>
                  <w:divBdr>
                    <w:top w:val="single" w:sz="2" w:space="0" w:color="E5E7EB"/>
                    <w:left w:val="single" w:sz="2" w:space="0" w:color="E5E7EB"/>
                    <w:bottom w:val="single" w:sz="2" w:space="0" w:color="E5E7EB"/>
                    <w:right w:val="single" w:sz="2" w:space="0" w:color="E5E7EB"/>
                  </w:divBdr>
                  <w:divsChild>
                    <w:div w:id="839463371">
                      <w:marLeft w:val="0"/>
                      <w:marRight w:val="0"/>
                      <w:marTop w:val="0"/>
                      <w:marBottom w:val="0"/>
                      <w:divBdr>
                        <w:top w:val="single" w:sz="2" w:space="0" w:color="E5E7EB"/>
                        <w:left w:val="single" w:sz="2" w:space="0" w:color="E5E7EB"/>
                        <w:bottom w:val="single" w:sz="2" w:space="0" w:color="E5E7EB"/>
                        <w:right w:val="single" w:sz="2" w:space="0" w:color="E5E7EB"/>
                      </w:divBdr>
                      <w:divsChild>
                        <w:div w:id="1489517807">
                          <w:marLeft w:val="0"/>
                          <w:marRight w:val="0"/>
                          <w:marTop w:val="0"/>
                          <w:marBottom w:val="0"/>
                          <w:divBdr>
                            <w:top w:val="single" w:sz="2" w:space="0" w:color="E5E7EB"/>
                            <w:left w:val="single" w:sz="2" w:space="0" w:color="E5E7EB"/>
                            <w:bottom w:val="single" w:sz="2" w:space="0" w:color="E5E7EB"/>
                            <w:right w:val="single" w:sz="2" w:space="0" w:color="E5E7EB"/>
                          </w:divBdr>
                          <w:divsChild>
                            <w:div w:id="803431793">
                              <w:marLeft w:val="0"/>
                              <w:marRight w:val="0"/>
                              <w:marTop w:val="0"/>
                              <w:marBottom w:val="0"/>
                              <w:divBdr>
                                <w:top w:val="single" w:sz="2" w:space="0" w:color="E5E7EB"/>
                                <w:left w:val="single" w:sz="2" w:space="0" w:color="E5E7EB"/>
                                <w:bottom w:val="single" w:sz="2" w:space="0" w:color="E5E7EB"/>
                                <w:right w:val="single" w:sz="2" w:space="0" w:color="E5E7EB"/>
                              </w:divBdr>
                            </w:div>
                            <w:div w:id="9415724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8993564">
                      <w:marLeft w:val="0"/>
                      <w:marRight w:val="0"/>
                      <w:marTop w:val="0"/>
                      <w:marBottom w:val="0"/>
                      <w:divBdr>
                        <w:top w:val="single" w:sz="2" w:space="0" w:color="E5E7EB"/>
                        <w:left w:val="single" w:sz="2" w:space="0" w:color="E5E7EB"/>
                        <w:bottom w:val="single" w:sz="2" w:space="0" w:color="E5E7EB"/>
                        <w:right w:val="single" w:sz="2" w:space="0" w:color="E5E7EB"/>
                      </w:divBdr>
                      <w:divsChild>
                        <w:div w:id="765659583">
                          <w:marLeft w:val="0"/>
                          <w:marRight w:val="0"/>
                          <w:marTop w:val="0"/>
                          <w:marBottom w:val="0"/>
                          <w:divBdr>
                            <w:top w:val="single" w:sz="2" w:space="0" w:color="E5E7EB"/>
                            <w:left w:val="single" w:sz="2" w:space="0" w:color="E5E7EB"/>
                            <w:bottom w:val="single" w:sz="2" w:space="0" w:color="E5E7EB"/>
                            <w:right w:val="single" w:sz="2" w:space="0" w:color="E5E7EB"/>
                          </w:divBdr>
                          <w:divsChild>
                            <w:div w:id="1309167738">
                              <w:marLeft w:val="0"/>
                              <w:marRight w:val="0"/>
                              <w:marTop w:val="0"/>
                              <w:marBottom w:val="0"/>
                              <w:divBdr>
                                <w:top w:val="single" w:sz="2" w:space="0" w:color="E5E7EB"/>
                                <w:left w:val="single" w:sz="2" w:space="0" w:color="E5E7EB"/>
                                <w:bottom w:val="single" w:sz="2" w:space="0" w:color="E5E7EB"/>
                                <w:right w:val="single" w:sz="2" w:space="0" w:color="E5E7EB"/>
                              </w:divBdr>
                            </w:div>
                            <w:div w:id="17289897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00372445">
                      <w:marLeft w:val="0"/>
                      <w:marRight w:val="0"/>
                      <w:marTop w:val="0"/>
                      <w:marBottom w:val="0"/>
                      <w:divBdr>
                        <w:top w:val="single" w:sz="2" w:space="0" w:color="E5E7EB"/>
                        <w:left w:val="single" w:sz="2" w:space="0" w:color="E5E7EB"/>
                        <w:bottom w:val="single" w:sz="2" w:space="0" w:color="E5E7EB"/>
                        <w:right w:val="single" w:sz="2" w:space="0" w:color="E5E7EB"/>
                      </w:divBdr>
                      <w:divsChild>
                        <w:div w:id="1195732866">
                          <w:marLeft w:val="0"/>
                          <w:marRight w:val="0"/>
                          <w:marTop w:val="0"/>
                          <w:marBottom w:val="0"/>
                          <w:divBdr>
                            <w:top w:val="single" w:sz="2" w:space="0" w:color="E5E7EB"/>
                            <w:left w:val="single" w:sz="2" w:space="0" w:color="E5E7EB"/>
                            <w:bottom w:val="single" w:sz="2" w:space="0" w:color="E5E7EB"/>
                            <w:right w:val="single" w:sz="2" w:space="0" w:color="E5E7EB"/>
                          </w:divBdr>
                          <w:divsChild>
                            <w:div w:id="1171028134">
                              <w:marLeft w:val="0"/>
                              <w:marRight w:val="0"/>
                              <w:marTop w:val="0"/>
                              <w:marBottom w:val="0"/>
                              <w:divBdr>
                                <w:top w:val="single" w:sz="2" w:space="0" w:color="E5E7EB"/>
                                <w:left w:val="single" w:sz="2" w:space="0" w:color="E5E7EB"/>
                                <w:bottom w:val="single" w:sz="2" w:space="0" w:color="E5E7EB"/>
                                <w:right w:val="single" w:sz="2" w:space="0" w:color="E5E7EB"/>
                              </w:divBdr>
                            </w:div>
                            <w:div w:id="5290313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76797526">
                      <w:marLeft w:val="0"/>
                      <w:marRight w:val="0"/>
                      <w:marTop w:val="0"/>
                      <w:marBottom w:val="0"/>
                      <w:divBdr>
                        <w:top w:val="single" w:sz="2" w:space="0" w:color="E5E7EB"/>
                        <w:left w:val="single" w:sz="2" w:space="0" w:color="E5E7EB"/>
                        <w:bottom w:val="single" w:sz="2" w:space="0" w:color="E5E7EB"/>
                        <w:right w:val="single" w:sz="2" w:space="0" w:color="E5E7EB"/>
                      </w:divBdr>
                      <w:divsChild>
                        <w:div w:id="548226672">
                          <w:marLeft w:val="0"/>
                          <w:marRight w:val="0"/>
                          <w:marTop w:val="0"/>
                          <w:marBottom w:val="0"/>
                          <w:divBdr>
                            <w:top w:val="single" w:sz="2" w:space="0" w:color="E5E7EB"/>
                            <w:left w:val="single" w:sz="2" w:space="0" w:color="E5E7EB"/>
                            <w:bottom w:val="single" w:sz="2" w:space="0" w:color="E5E7EB"/>
                            <w:right w:val="single" w:sz="2" w:space="0" w:color="E5E7EB"/>
                          </w:divBdr>
                          <w:divsChild>
                            <w:div w:id="1482113492">
                              <w:marLeft w:val="0"/>
                              <w:marRight w:val="0"/>
                              <w:marTop w:val="0"/>
                              <w:marBottom w:val="0"/>
                              <w:divBdr>
                                <w:top w:val="single" w:sz="2" w:space="0" w:color="E5E7EB"/>
                                <w:left w:val="single" w:sz="2" w:space="0" w:color="E5E7EB"/>
                                <w:bottom w:val="single" w:sz="2" w:space="0" w:color="E5E7EB"/>
                                <w:right w:val="single" w:sz="2" w:space="0" w:color="E5E7EB"/>
                              </w:divBdr>
                            </w:div>
                            <w:div w:id="985730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88096739">
                      <w:marLeft w:val="0"/>
                      <w:marRight w:val="0"/>
                      <w:marTop w:val="0"/>
                      <w:marBottom w:val="0"/>
                      <w:divBdr>
                        <w:top w:val="single" w:sz="2" w:space="0" w:color="E5E7EB"/>
                        <w:left w:val="single" w:sz="2" w:space="0" w:color="E5E7EB"/>
                        <w:bottom w:val="single" w:sz="2" w:space="0" w:color="E5E7EB"/>
                        <w:right w:val="single" w:sz="2" w:space="0" w:color="E5E7EB"/>
                      </w:divBdr>
                      <w:divsChild>
                        <w:div w:id="799343663">
                          <w:marLeft w:val="0"/>
                          <w:marRight w:val="0"/>
                          <w:marTop w:val="0"/>
                          <w:marBottom w:val="0"/>
                          <w:divBdr>
                            <w:top w:val="single" w:sz="2" w:space="0" w:color="E5E7EB"/>
                            <w:left w:val="single" w:sz="2" w:space="0" w:color="E5E7EB"/>
                            <w:bottom w:val="single" w:sz="2" w:space="0" w:color="E5E7EB"/>
                            <w:right w:val="single" w:sz="2" w:space="0" w:color="E5E7EB"/>
                          </w:divBdr>
                          <w:divsChild>
                            <w:div w:id="2001931493">
                              <w:marLeft w:val="0"/>
                              <w:marRight w:val="0"/>
                              <w:marTop w:val="0"/>
                              <w:marBottom w:val="0"/>
                              <w:divBdr>
                                <w:top w:val="single" w:sz="2" w:space="0" w:color="E5E7EB"/>
                                <w:left w:val="single" w:sz="2" w:space="0" w:color="E5E7EB"/>
                                <w:bottom w:val="single" w:sz="2" w:space="0" w:color="E5E7EB"/>
                                <w:right w:val="single" w:sz="2" w:space="0" w:color="E5E7EB"/>
                              </w:divBdr>
                            </w:div>
                            <w:div w:id="6998189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85881671">
                      <w:marLeft w:val="0"/>
                      <w:marRight w:val="0"/>
                      <w:marTop w:val="0"/>
                      <w:marBottom w:val="0"/>
                      <w:divBdr>
                        <w:top w:val="single" w:sz="2" w:space="0" w:color="E5E7EB"/>
                        <w:left w:val="single" w:sz="2" w:space="0" w:color="E5E7EB"/>
                        <w:bottom w:val="single" w:sz="2" w:space="0" w:color="E5E7EB"/>
                        <w:right w:val="single" w:sz="2" w:space="0" w:color="E5E7EB"/>
                      </w:divBdr>
                      <w:divsChild>
                        <w:div w:id="1469586348">
                          <w:marLeft w:val="0"/>
                          <w:marRight w:val="0"/>
                          <w:marTop w:val="0"/>
                          <w:marBottom w:val="0"/>
                          <w:divBdr>
                            <w:top w:val="single" w:sz="2" w:space="0" w:color="E5E7EB"/>
                            <w:left w:val="single" w:sz="2" w:space="0" w:color="E5E7EB"/>
                            <w:bottom w:val="single" w:sz="2" w:space="0" w:color="E5E7EB"/>
                            <w:right w:val="single" w:sz="2" w:space="0" w:color="E5E7EB"/>
                          </w:divBdr>
                          <w:divsChild>
                            <w:div w:id="1813013331">
                              <w:marLeft w:val="0"/>
                              <w:marRight w:val="0"/>
                              <w:marTop w:val="0"/>
                              <w:marBottom w:val="0"/>
                              <w:divBdr>
                                <w:top w:val="single" w:sz="2" w:space="0" w:color="E5E7EB"/>
                                <w:left w:val="single" w:sz="2" w:space="0" w:color="E5E7EB"/>
                                <w:bottom w:val="single" w:sz="2" w:space="0" w:color="E5E7EB"/>
                                <w:right w:val="single" w:sz="2" w:space="0" w:color="E5E7EB"/>
                              </w:divBdr>
                            </w:div>
                            <w:div w:id="52893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16570033">
                      <w:marLeft w:val="0"/>
                      <w:marRight w:val="0"/>
                      <w:marTop w:val="0"/>
                      <w:marBottom w:val="0"/>
                      <w:divBdr>
                        <w:top w:val="single" w:sz="2" w:space="0" w:color="E5E7EB"/>
                        <w:left w:val="single" w:sz="2" w:space="0" w:color="E5E7EB"/>
                        <w:bottom w:val="single" w:sz="2" w:space="0" w:color="E5E7EB"/>
                        <w:right w:val="single" w:sz="2" w:space="0" w:color="E5E7EB"/>
                      </w:divBdr>
                      <w:divsChild>
                        <w:div w:id="405226688">
                          <w:marLeft w:val="0"/>
                          <w:marRight w:val="0"/>
                          <w:marTop w:val="0"/>
                          <w:marBottom w:val="0"/>
                          <w:divBdr>
                            <w:top w:val="single" w:sz="2" w:space="0" w:color="E5E7EB"/>
                            <w:left w:val="single" w:sz="2" w:space="0" w:color="E5E7EB"/>
                            <w:bottom w:val="single" w:sz="2" w:space="0" w:color="E5E7EB"/>
                            <w:right w:val="single" w:sz="2" w:space="0" w:color="E5E7EB"/>
                          </w:divBdr>
                          <w:divsChild>
                            <w:div w:id="1097559753">
                              <w:marLeft w:val="0"/>
                              <w:marRight w:val="0"/>
                              <w:marTop w:val="0"/>
                              <w:marBottom w:val="0"/>
                              <w:divBdr>
                                <w:top w:val="single" w:sz="2" w:space="0" w:color="E5E7EB"/>
                                <w:left w:val="single" w:sz="2" w:space="0" w:color="E5E7EB"/>
                                <w:bottom w:val="single" w:sz="2" w:space="0" w:color="E5E7EB"/>
                                <w:right w:val="single" w:sz="2" w:space="0" w:color="E5E7EB"/>
                              </w:divBdr>
                            </w:div>
                            <w:div w:id="9891395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08985921">
                      <w:marLeft w:val="0"/>
                      <w:marRight w:val="0"/>
                      <w:marTop w:val="0"/>
                      <w:marBottom w:val="0"/>
                      <w:divBdr>
                        <w:top w:val="single" w:sz="2" w:space="0" w:color="E5E7EB"/>
                        <w:left w:val="single" w:sz="2" w:space="0" w:color="E5E7EB"/>
                        <w:bottom w:val="single" w:sz="2" w:space="0" w:color="E5E7EB"/>
                        <w:right w:val="single" w:sz="2" w:space="0" w:color="E5E7EB"/>
                      </w:divBdr>
                      <w:divsChild>
                        <w:div w:id="165100070">
                          <w:marLeft w:val="0"/>
                          <w:marRight w:val="0"/>
                          <w:marTop w:val="0"/>
                          <w:marBottom w:val="0"/>
                          <w:divBdr>
                            <w:top w:val="single" w:sz="2" w:space="0" w:color="E5E7EB"/>
                            <w:left w:val="single" w:sz="2" w:space="0" w:color="E5E7EB"/>
                            <w:bottom w:val="single" w:sz="2" w:space="0" w:color="E5E7EB"/>
                            <w:right w:val="single" w:sz="2" w:space="0" w:color="E5E7EB"/>
                          </w:divBdr>
                          <w:divsChild>
                            <w:div w:id="946542185">
                              <w:marLeft w:val="0"/>
                              <w:marRight w:val="0"/>
                              <w:marTop w:val="0"/>
                              <w:marBottom w:val="0"/>
                              <w:divBdr>
                                <w:top w:val="single" w:sz="2" w:space="0" w:color="E5E7EB"/>
                                <w:left w:val="single" w:sz="2" w:space="0" w:color="E5E7EB"/>
                                <w:bottom w:val="single" w:sz="2" w:space="0" w:color="E5E7EB"/>
                                <w:right w:val="single" w:sz="2" w:space="0" w:color="E5E7EB"/>
                              </w:divBdr>
                            </w:div>
                            <w:div w:id="1207331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47762769">
                      <w:marLeft w:val="0"/>
                      <w:marRight w:val="0"/>
                      <w:marTop w:val="0"/>
                      <w:marBottom w:val="0"/>
                      <w:divBdr>
                        <w:top w:val="single" w:sz="2" w:space="0" w:color="E5E7EB"/>
                        <w:left w:val="single" w:sz="2" w:space="0" w:color="E5E7EB"/>
                        <w:bottom w:val="single" w:sz="2" w:space="0" w:color="E5E7EB"/>
                        <w:right w:val="single" w:sz="2" w:space="0" w:color="E5E7EB"/>
                      </w:divBdr>
                      <w:divsChild>
                        <w:div w:id="1173645324">
                          <w:marLeft w:val="0"/>
                          <w:marRight w:val="0"/>
                          <w:marTop w:val="0"/>
                          <w:marBottom w:val="0"/>
                          <w:divBdr>
                            <w:top w:val="single" w:sz="2" w:space="0" w:color="E5E7EB"/>
                            <w:left w:val="single" w:sz="2" w:space="0" w:color="E5E7EB"/>
                            <w:bottom w:val="single" w:sz="2" w:space="0" w:color="E5E7EB"/>
                            <w:right w:val="single" w:sz="2" w:space="0" w:color="E5E7EB"/>
                          </w:divBdr>
                          <w:divsChild>
                            <w:div w:id="1493833805">
                              <w:marLeft w:val="0"/>
                              <w:marRight w:val="0"/>
                              <w:marTop w:val="0"/>
                              <w:marBottom w:val="0"/>
                              <w:divBdr>
                                <w:top w:val="single" w:sz="2" w:space="0" w:color="E5E7EB"/>
                                <w:left w:val="single" w:sz="2" w:space="0" w:color="E5E7EB"/>
                                <w:bottom w:val="single" w:sz="2" w:space="0" w:color="E5E7EB"/>
                                <w:right w:val="single" w:sz="2" w:space="0" w:color="E5E7EB"/>
                              </w:divBdr>
                            </w:div>
                            <w:div w:id="12520855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42566531">
                      <w:marLeft w:val="0"/>
                      <w:marRight w:val="0"/>
                      <w:marTop w:val="0"/>
                      <w:marBottom w:val="0"/>
                      <w:divBdr>
                        <w:top w:val="single" w:sz="2" w:space="0" w:color="E5E7EB"/>
                        <w:left w:val="single" w:sz="2" w:space="0" w:color="E5E7EB"/>
                        <w:bottom w:val="single" w:sz="2" w:space="0" w:color="E5E7EB"/>
                        <w:right w:val="single" w:sz="2" w:space="0" w:color="E5E7EB"/>
                      </w:divBdr>
                      <w:divsChild>
                        <w:div w:id="753011097">
                          <w:marLeft w:val="0"/>
                          <w:marRight w:val="0"/>
                          <w:marTop w:val="0"/>
                          <w:marBottom w:val="0"/>
                          <w:divBdr>
                            <w:top w:val="single" w:sz="2" w:space="0" w:color="E5E7EB"/>
                            <w:left w:val="single" w:sz="2" w:space="0" w:color="E5E7EB"/>
                            <w:bottom w:val="single" w:sz="2" w:space="0" w:color="E5E7EB"/>
                            <w:right w:val="single" w:sz="2" w:space="0" w:color="E5E7EB"/>
                          </w:divBdr>
                          <w:divsChild>
                            <w:div w:id="480925490">
                              <w:marLeft w:val="0"/>
                              <w:marRight w:val="0"/>
                              <w:marTop w:val="0"/>
                              <w:marBottom w:val="0"/>
                              <w:divBdr>
                                <w:top w:val="single" w:sz="2" w:space="0" w:color="E5E7EB"/>
                                <w:left w:val="single" w:sz="2" w:space="0" w:color="E5E7EB"/>
                                <w:bottom w:val="single" w:sz="2" w:space="0" w:color="E5E7EB"/>
                                <w:right w:val="single" w:sz="2" w:space="0" w:color="E5E7EB"/>
                              </w:divBdr>
                            </w:div>
                            <w:div w:id="6762763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95591605">
                      <w:marLeft w:val="0"/>
                      <w:marRight w:val="0"/>
                      <w:marTop w:val="0"/>
                      <w:marBottom w:val="0"/>
                      <w:divBdr>
                        <w:top w:val="single" w:sz="2" w:space="0" w:color="E5E7EB"/>
                        <w:left w:val="single" w:sz="2" w:space="0" w:color="E5E7EB"/>
                        <w:bottom w:val="single" w:sz="2" w:space="0" w:color="E5E7EB"/>
                        <w:right w:val="single" w:sz="2" w:space="0" w:color="E5E7EB"/>
                      </w:divBdr>
                      <w:divsChild>
                        <w:div w:id="1982923753">
                          <w:marLeft w:val="0"/>
                          <w:marRight w:val="0"/>
                          <w:marTop w:val="0"/>
                          <w:marBottom w:val="0"/>
                          <w:divBdr>
                            <w:top w:val="single" w:sz="2" w:space="0" w:color="E5E7EB"/>
                            <w:left w:val="single" w:sz="2" w:space="0" w:color="E5E7EB"/>
                            <w:bottom w:val="single" w:sz="2" w:space="0" w:color="E5E7EB"/>
                            <w:right w:val="single" w:sz="2" w:space="0" w:color="E5E7EB"/>
                          </w:divBdr>
                          <w:divsChild>
                            <w:div w:id="824273441">
                              <w:marLeft w:val="0"/>
                              <w:marRight w:val="0"/>
                              <w:marTop w:val="0"/>
                              <w:marBottom w:val="0"/>
                              <w:divBdr>
                                <w:top w:val="single" w:sz="2" w:space="0" w:color="E5E7EB"/>
                                <w:left w:val="single" w:sz="2" w:space="0" w:color="E5E7EB"/>
                                <w:bottom w:val="single" w:sz="2" w:space="0" w:color="E5E7EB"/>
                                <w:right w:val="single" w:sz="2" w:space="0" w:color="E5E7EB"/>
                              </w:divBdr>
                            </w:div>
                            <w:div w:id="1942685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67602359">
                      <w:marLeft w:val="0"/>
                      <w:marRight w:val="0"/>
                      <w:marTop w:val="0"/>
                      <w:marBottom w:val="0"/>
                      <w:divBdr>
                        <w:top w:val="single" w:sz="2" w:space="0" w:color="E5E7EB"/>
                        <w:left w:val="single" w:sz="2" w:space="0" w:color="E5E7EB"/>
                        <w:bottom w:val="single" w:sz="2" w:space="0" w:color="E5E7EB"/>
                        <w:right w:val="single" w:sz="2" w:space="0" w:color="E5E7EB"/>
                      </w:divBdr>
                      <w:divsChild>
                        <w:div w:id="1897475735">
                          <w:marLeft w:val="0"/>
                          <w:marRight w:val="0"/>
                          <w:marTop w:val="0"/>
                          <w:marBottom w:val="0"/>
                          <w:divBdr>
                            <w:top w:val="single" w:sz="2" w:space="0" w:color="E5E7EB"/>
                            <w:left w:val="single" w:sz="2" w:space="0" w:color="E5E7EB"/>
                            <w:bottom w:val="single" w:sz="2" w:space="0" w:color="E5E7EB"/>
                            <w:right w:val="single" w:sz="2" w:space="0" w:color="E5E7EB"/>
                          </w:divBdr>
                          <w:divsChild>
                            <w:div w:id="326591778">
                              <w:marLeft w:val="0"/>
                              <w:marRight w:val="0"/>
                              <w:marTop w:val="0"/>
                              <w:marBottom w:val="0"/>
                              <w:divBdr>
                                <w:top w:val="single" w:sz="2" w:space="0" w:color="E5E7EB"/>
                                <w:left w:val="single" w:sz="2" w:space="0" w:color="E5E7EB"/>
                                <w:bottom w:val="single" w:sz="2" w:space="0" w:color="E5E7EB"/>
                                <w:right w:val="single" w:sz="2" w:space="0" w:color="E5E7EB"/>
                              </w:divBdr>
                            </w:div>
                            <w:div w:id="18849499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2025-11-13T07:52:00Z</cp:lastPrinted>
  <dcterms:created xsi:type="dcterms:W3CDTF">2025-11-14T07:59:00Z</dcterms:created>
  <dcterms:modified xsi:type="dcterms:W3CDTF">2025-11-14T08:04:00Z</dcterms:modified>
</cp:coreProperties>
</file>